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bookmarkStart w:id="0" w:name="_GoBack"/>
      <w:bookmarkEnd w:id="0"/>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082EF3" w:rsidRDefault="00B242C9" w:rsidP="00B242C9">
      <w:pPr>
        <w:spacing w:line="272" w:lineRule="auto"/>
        <w:ind w:left="1698" w:right="1704"/>
        <w:jc w:val="center"/>
        <w:rPr>
          <w:rFonts w:ascii="Arial Black" w:eastAsia="Arial Black" w:hAnsi="Arial Black" w:cs="Arial Black"/>
          <w:b/>
          <w:w w:val="99"/>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Pr>
          <w:rFonts w:ascii="Arial Black" w:eastAsia="Arial Black" w:hAnsi="Arial Black" w:cs="Arial Black"/>
          <w:b/>
          <w:spacing w:val="2"/>
          <w:sz w:val="32"/>
          <w:szCs w:val="32"/>
        </w:rPr>
        <w:t>(</w:t>
      </w:r>
      <w:r>
        <w:rPr>
          <w:rFonts w:ascii="Arial Black" w:eastAsia="Arial Black" w:hAnsi="Arial Black" w:cs="Arial Black"/>
          <w:b/>
          <w:spacing w:val="-1"/>
          <w:sz w:val="32"/>
          <w:szCs w:val="32"/>
        </w:rPr>
        <w:t>D</w:t>
      </w:r>
      <w:r>
        <w:rPr>
          <w:rFonts w:ascii="Arial Black" w:eastAsia="Arial Black" w:hAnsi="Arial Black" w:cs="Arial Black"/>
          <w:b/>
          <w:sz w:val="32"/>
          <w:szCs w:val="32"/>
        </w:rPr>
        <w:t>ue</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D</w:t>
      </w:r>
      <w:r>
        <w:rPr>
          <w:rFonts w:ascii="Arial Black" w:eastAsia="Arial Black" w:hAnsi="Arial Black" w:cs="Arial Black"/>
          <w:b/>
          <w:sz w:val="32"/>
          <w:szCs w:val="32"/>
        </w:rPr>
        <w:t>ate</w:t>
      </w:r>
      <w:r>
        <w:rPr>
          <w:rFonts w:ascii="Arial Black" w:eastAsia="Arial Black" w:hAnsi="Arial Black" w:cs="Arial Black"/>
          <w:b/>
          <w:spacing w:val="-6"/>
          <w:sz w:val="32"/>
          <w:szCs w:val="32"/>
        </w:rPr>
        <w:t xml:space="preserve"> </w:t>
      </w:r>
      <w:r>
        <w:rPr>
          <w:rFonts w:ascii="Arial Black" w:eastAsia="Arial Black" w:hAnsi="Arial Black" w:cs="Arial Black"/>
          <w:b/>
          <w:sz w:val="32"/>
          <w:szCs w:val="32"/>
        </w:rPr>
        <w:t>&amp;</w:t>
      </w:r>
      <w:r>
        <w:rPr>
          <w:rFonts w:ascii="Arial Black" w:eastAsia="Arial Black" w:hAnsi="Arial Black" w:cs="Arial Black"/>
          <w:b/>
          <w:spacing w:val="-3"/>
          <w:sz w:val="32"/>
          <w:szCs w:val="32"/>
        </w:rPr>
        <w:t xml:space="preserve"> </w:t>
      </w:r>
      <w:r>
        <w:rPr>
          <w:rFonts w:ascii="Arial Black" w:eastAsia="Arial Black" w:hAnsi="Arial Black" w:cs="Arial Black"/>
          <w:b/>
          <w:w w:val="99"/>
          <w:sz w:val="32"/>
          <w:szCs w:val="32"/>
        </w:rPr>
        <w:t>T</w:t>
      </w:r>
      <w:r>
        <w:rPr>
          <w:rFonts w:ascii="Arial Black" w:eastAsia="Arial Black" w:hAnsi="Arial Black" w:cs="Arial Black"/>
          <w:b/>
          <w:spacing w:val="1"/>
          <w:w w:val="99"/>
          <w:sz w:val="32"/>
          <w:szCs w:val="32"/>
        </w:rPr>
        <w:t>i</w:t>
      </w:r>
      <w:r>
        <w:rPr>
          <w:rFonts w:ascii="Arial Black" w:eastAsia="Arial Black" w:hAnsi="Arial Black" w:cs="Arial Black"/>
          <w:b/>
          <w:w w:val="99"/>
          <w:sz w:val="32"/>
          <w:szCs w:val="32"/>
        </w:rPr>
        <w:t xml:space="preserve">me) </w:t>
      </w:r>
    </w:p>
    <w:p w:rsidR="00B242C9" w:rsidRDefault="00A53ED9" w:rsidP="00B242C9">
      <w:pPr>
        <w:spacing w:line="272" w:lineRule="auto"/>
        <w:ind w:left="1698" w:right="1704"/>
        <w:jc w:val="center"/>
        <w:rPr>
          <w:rFonts w:ascii="Arial Black" w:eastAsia="Arial Black" w:hAnsi="Arial Black" w:cs="Arial Black"/>
          <w:sz w:val="32"/>
          <w:szCs w:val="32"/>
        </w:rPr>
      </w:pPr>
      <w:r>
        <w:rPr>
          <w:rFonts w:ascii="Arial Black" w:eastAsia="Arial Black" w:hAnsi="Arial Black" w:cs="Arial Black"/>
          <w:b/>
          <w:sz w:val="32"/>
          <w:szCs w:val="32"/>
        </w:rPr>
        <w:t>Oct</w:t>
      </w:r>
      <w:r w:rsidR="00442484">
        <w:rPr>
          <w:rFonts w:ascii="Arial Black" w:eastAsia="Arial Black" w:hAnsi="Arial Black" w:cs="Arial Black"/>
          <w:b/>
          <w:sz w:val="32"/>
          <w:szCs w:val="32"/>
        </w:rPr>
        <w:t>ober 26</w:t>
      </w:r>
      <w:r w:rsidR="00B242C9">
        <w:rPr>
          <w:rFonts w:ascii="Arial Black" w:eastAsia="Arial Black" w:hAnsi="Arial Black" w:cs="Arial Black"/>
          <w:b/>
          <w:sz w:val="32"/>
          <w:szCs w:val="32"/>
        </w:rPr>
        <w:t>,</w:t>
      </w:r>
      <w:r w:rsidR="00B242C9">
        <w:rPr>
          <w:rFonts w:ascii="Arial Black" w:eastAsia="Arial Black" w:hAnsi="Arial Black" w:cs="Arial Black"/>
          <w:b/>
          <w:spacing w:val="-5"/>
          <w:sz w:val="32"/>
          <w:szCs w:val="32"/>
        </w:rPr>
        <w:t xml:space="preserve"> </w:t>
      </w:r>
      <w:r w:rsidR="00B242C9">
        <w:rPr>
          <w:rFonts w:ascii="Arial Black" w:eastAsia="Arial Black" w:hAnsi="Arial Black" w:cs="Arial Black"/>
          <w:b/>
          <w:sz w:val="32"/>
          <w:szCs w:val="32"/>
        </w:rPr>
        <w:t>20</w:t>
      </w:r>
      <w:r w:rsidR="00B242C9">
        <w:rPr>
          <w:rFonts w:ascii="Arial Black" w:eastAsia="Arial Black" w:hAnsi="Arial Black" w:cs="Arial Black"/>
          <w:b/>
          <w:spacing w:val="1"/>
          <w:sz w:val="32"/>
          <w:szCs w:val="32"/>
        </w:rPr>
        <w:t>1</w:t>
      </w:r>
      <w:r w:rsidR="00B242C9">
        <w:rPr>
          <w:rFonts w:ascii="Arial Black" w:eastAsia="Arial Black" w:hAnsi="Arial Black" w:cs="Arial Black"/>
          <w:b/>
          <w:sz w:val="32"/>
          <w:szCs w:val="32"/>
        </w:rPr>
        <w:t>5</w:t>
      </w:r>
      <w:r w:rsidR="00B242C9">
        <w:rPr>
          <w:rFonts w:ascii="Arial Black" w:eastAsia="Arial Black" w:hAnsi="Arial Black" w:cs="Arial Black"/>
          <w:b/>
          <w:spacing w:val="-6"/>
          <w:sz w:val="32"/>
          <w:szCs w:val="32"/>
        </w:rPr>
        <w:t xml:space="preserve"> </w:t>
      </w:r>
      <w:r w:rsidR="00B242C9">
        <w:rPr>
          <w:rFonts w:ascii="Arial Black" w:eastAsia="Arial Black" w:hAnsi="Arial Black" w:cs="Arial Black"/>
          <w:b/>
          <w:spacing w:val="1"/>
          <w:sz w:val="32"/>
          <w:szCs w:val="32"/>
        </w:rPr>
        <w:t>a</w:t>
      </w:r>
      <w:r w:rsidR="00B242C9">
        <w:rPr>
          <w:rFonts w:ascii="Arial Black" w:eastAsia="Arial Black" w:hAnsi="Arial Black" w:cs="Arial Black"/>
          <w:b/>
          <w:sz w:val="32"/>
          <w:szCs w:val="32"/>
        </w:rPr>
        <w:t>t</w:t>
      </w:r>
      <w:r w:rsidR="00B242C9">
        <w:rPr>
          <w:rFonts w:ascii="Arial Black" w:eastAsia="Arial Black" w:hAnsi="Arial Black" w:cs="Arial Black"/>
          <w:b/>
          <w:spacing w:val="-4"/>
          <w:sz w:val="32"/>
          <w:szCs w:val="32"/>
        </w:rPr>
        <w:t xml:space="preserve"> </w:t>
      </w:r>
      <w:r w:rsidR="00A21F80">
        <w:rPr>
          <w:rFonts w:ascii="Arial Black" w:eastAsia="Arial Black" w:hAnsi="Arial Black" w:cs="Arial Black"/>
          <w:b/>
          <w:w w:val="99"/>
          <w:sz w:val="32"/>
          <w:szCs w:val="32"/>
        </w:rPr>
        <w:t>2</w:t>
      </w:r>
      <w:r w:rsidR="00B242C9">
        <w:rPr>
          <w:rFonts w:ascii="Arial Black" w:eastAsia="Arial Black" w:hAnsi="Arial Black" w:cs="Arial Black"/>
          <w:b/>
          <w:w w:val="99"/>
          <w:sz w:val="32"/>
          <w:szCs w:val="32"/>
        </w:rPr>
        <w:t>:0</w:t>
      </w:r>
      <w:r w:rsidR="00B242C9">
        <w:rPr>
          <w:rFonts w:ascii="Arial Black" w:eastAsia="Arial Black" w:hAnsi="Arial Black" w:cs="Arial Black"/>
          <w:b/>
          <w:spacing w:val="1"/>
          <w:w w:val="99"/>
          <w:sz w:val="32"/>
          <w:szCs w:val="32"/>
        </w:rPr>
        <w:t>0</w:t>
      </w:r>
      <w:r w:rsidR="00B242C9">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3512" w:right="3511"/>
        <w:jc w:val="center"/>
        <w:rPr>
          <w:rFonts w:ascii="Arial Black" w:eastAsia="Arial Black" w:hAnsi="Arial Black" w:cs="Arial Black"/>
          <w:sz w:val="32"/>
          <w:szCs w:val="32"/>
        </w:rPr>
      </w:pPr>
      <w:r>
        <w:rPr>
          <w:rFonts w:ascii="Arial Black" w:eastAsia="Arial Black" w:hAnsi="Arial Black" w:cs="Arial Black"/>
          <w:b/>
          <w:sz w:val="32"/>
          <w:szCs w:val="32"/>
        </w:rPr>
        <w:t>Issued</w:t>
      </w:r>
      <w:r>
        <w:rPr>
          <w:rFonts w:ascii="Arial Black" w:eastAsia="Arial Black" w:hAnsi="Arial Black" w:cs="Arial Black"/>
          <w:b/>
          <w:spacing w:val="-12"/>
          <w:sz w:val="32"/>
          <w:szCs w:val="32"/>
        </w:rPr>
        <w:t xml:space="preserve"> </w:t>
      </w:r>
      <w:r>
        <w:rPr>
          <w:rFonts w:ascii="Arial Black" w:eastAsia="Arial Black" w:hAnsi="Arial Black" w:cs="Arial Black"/>
          <w:b/>
          <w:spacing w:val="1"/>
          <w:w w:val="99"/>
          <w:sz w:val="32"/>
          <w:szCs w:val="32"/>
        </w:rPr>
        <w:t>by</w:t>
      </w: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lastRenderedPageBreak/>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the </w:t>
      </w:r>
      <w:r w:rsidR="001C2376">
        <w:rPr>
          <w:rFonts w:ascii="Arial" w:eastAsia="Arial" w:hAnsi="Arial" w:cs="Arial"/>
          <w:sz w:val="18"/>
          <w:szCs w:val="18"/>
        </w:rPr>
        <w:t xml:space="preserve">October </w:t>
      </w:r>
      <w:r w:rsidRPr="00A21F80">
        <w:rPr>
          <w:rFonts w:ascii="Arial" w:eastAsia="Arial" w:hAnsi="Arial" w:cs="Arial"/>
          <w:sz w:val="18"/>
          <w:szCs w:val="18"/>
        </w:rPr>
        <w:t>1</w:t>
      </w:r>
      <w:r w:rsidR="001C2376">
        <w:rPr>
          <w:rFonts w:ascii="Arial" w:eastAsia="Arial" w:hAnsi="Arial" w:cs="Arial"/>
          <w:sz w:val="18"/>
          <w:szCs w:val="18"/>
        </w:rPr>
        <w:t>4</w:t>
      </w:r>
      <w:r w:rsidRPr="00A21F80">
        <w:rPr>
          <w:rFonts w:ascii="Arial" w:eastAsia="Arial" w:hAnsi="Arial" w:cs="Arial"/>
          <w:sz w:val="18"/>
          <w:szCs w:val="18"/>
        </w:rPr>
        <w:t xml:space="preserve">, 2015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4B2A68" w:rsidRPr="004B2A68" w:rsidRDefault="004B2A68" w:rsidP="004B2A68">
      <w:pPr>
        <w:ind w:left="1440" w:right="1440"/>
        <w:rPr>
          <w:rFonts w:ascii="Arial" w:eastAsia="Arial" w:hAnsi="Arial" w:cs="Arial"/>
          <w:sz w:val="18"/>
          <w:szCs w:val="18"/>
        </w:rPr>
      </w:pPr>
      <w:r w:rsidRPr="004B2A68">
        <w:rPr>
          <w:rFonts w:ascii="Arial" w:eastAsia="Arial" w:hAnsi="Arial" w:cs="Arial"/>
          <w:sz w:val="18"/>
          <w:szCs w:val="18"/>
        </w:rPr>
        <w:t xml:space="preserve">     14 each</w:t>
      </w:r>
      <w:r w:rsidRPr="004B2A68">
        <w:rPr>
          <w:rFonts w:ascii="Arial" w:eastAsia="Arial" w:hAnsi="Arial" w:cs="Arial"/>
          <w:sz w:val="18"/>
          <w:szCs w:val="18"/>
        </w:rPr>
        <w:tab/>
        <w:t>4’ - 3 bulb T-8 Light Fixtures (excluding bulbs sold in pairs)</w:t>
      </w:r>
    </w:p>
    <w:p w:rsidR="004B2A68" w:rsidRPr="004B2A68" w:rsidRDefault="004B2A68" w:rsidP="004B2A68">
      <w:pPr>
        <w:ind w:left="1440" w:right="1440"/>
        <w:rPr>
          <w:rFonts w:ascii="Arial" w:eastAsia="Arial" w:hAnsi="Arial" w:cs="Arial"/>
          <w:sz w:val="18"/>
          <w:szCs w:val="18"/>
        </w:rPr>
      </w:pPr>
      <w:r w:rsidRPr="004B2A68">
        <w:rPr>
          <w:rFonts w:ascii="Arial" w:eastAsia="Arial" w:hAnsi="Arial" w:cs="Arial"/>
          <w:sz w:val="18"/>
          <w:szCs w:val="18"/>
        </w:rPr>
        <w:t xml:space="preserve">       1</w:t>
      </w:r>
      <w:r w:rsidRPr="004B2A68">
        <w:rPr>
          <w:rFonts w:ascii="Arial" w:eastAsia="Arial" w:hAnsi="Arial" w:cs="Arial"/>
          <w:sz w:val="18"/>
          <w:szCs w:val="18"/>
        </w:rPr>
        <w:tab/>
      </w:r>
      <w:r w:rsidRPr="004B2A68">
        <w:rPr>
          <w:rFonts w:ascii="Arial" w:eastAsia="Arial" w:hAnsi="Arial" w:cs="Arial"/>
          <w:sz w:val="18"/>
          <w:szCs w:val="18"/>
        </w:rPr>
        <w:tab/>
      </w:r>
      <w:proofErr w:type="spellStart"/>
      <w:r w:rsidRPr="004B2A68">
        <w:rPr>
          <w:rFonts w:ascii="Arial" w:eastAsia="Arial" w:hAnsi="Arial" w:cs="Arial"/>
          <w:sz w:val="18"/>
          <w:szCs w:val="18"/>
        </w:rPr>
        <w:t>BizTek</w:t>
      </w:r>
      <w:proofErr w:type="spellEnd"/>
      <w:r w:rsidRPr="004B2A68">
        <w:rPr>
          <w:rFonts w:ascii="Arial" w:eastAsia="Arial" w:hAnsi="Arial" w:cs="Arial"/>
          <w:sz w:val="18"/>
          <w:szCs w:val="18"/>
        </w:rPr>
        <w:t xml:space="preserve"> BT-150 Industrial Trash Compactor </w:t>
      </w:r>
    </w:p>
    <w:p w:rsidR="004B2A68" w:rsidRPr="004B2A68" w:rsidRDefault="004B2A68" w:rsidP="004B2A68">
      <w:pPr>
        <w:ind w:left="1440" w:right="1440"/>
        <w:rPr>
          <w:rFonts w:ascii="Arial" w:eastAsia="Arial" w:hAnsi="Arial" w:cs="Arial"/>
          <w:sz w:val="18"/>
          <w:szCs w:val="18"/>
        </w:rPr>
      </w:pPr>
      <w:r w:rsidRPr="004B2A68">
        <w:rPr>
          <w:rFonts w:ascii="Arial" w:eastAsia="Arial" w:hAnsi="Arial" w:cs="Arial"/>
          <w:sz w:val="18"/>
          <w:szCs w:val="18"/>
        </w:rPr>
        <w:t xml:space="preserve">       1</w:t>
      </w:r>
      <w:r w:rsidRPr="004B2A68">
        <w:rPr>
          <w:rFonts w:ascii="Arial" w:eastAsia="Arial" w:hAnsi="Arial" w:cs="Arial"/>
          <w:sz w:val="18"/>
          <w:szCs w:val="18"/>
        </w:rPr>
        <w:tab/>
      </w:r>
      <w:r w:rsidRPr="004B2A68">
        <w:rPr>
          <w:rFonts w:ascii="Arial" w:eastAsia="Arial" w:hAnsi="Arial" w:cs="Arial"/>
          <w:sz w:val="18"/>
          <w:szCs w:val="18"/>
        </w:rPr>
        <w:tab/>
        <w:t>Printer Cartridge HP Q2681A</w:t>
      </w:r>
    </w:p>
    <w:p w:rsidR="004B2A68" w:rsidRPr="004B2A68" w:rsidRDefault="004B2A68" w:rsidP="004B2A68">
      <w:pPr>
        <w:ind w:left="1440" w:right="1440"/>
        <w:rPr>
          <w:rFonts w:ascii="Arial" w:eastAsia="Arial" w:hAnsi="Arial" w:cs="Arial"/>
          <w:sz w:val="18"/>
          <w:szCs w:val="18"/>
        </w:rPr>
      </w:pPr>
      <w:r w:rsidRPr="004B2A68">
        <w:rPr>
          <w:rFonts w:ascii="Arial" w:eastAsia="Arial" w:hAnsi="Arial" w:cs="Arial"/>
          <w:sz w:val="18"/>
          <w:szCs w:val="18"/>
        </w:rPr>
        <w:t xml:space="preserve">       1</w:t>
      </w:r>
      <w:r w:rsidRPr="004B2A68">
        <w:rPr>
          <w:rFonts w:ascii="Arial" w:eastAsia="Arial" w:hAnsi="Arial" w:cs="Arial"/>
          <w:sz w:val="18"/>
          <w:szCs w:val="18"/>
        </w:rPr>
        <w:tab/>
      </w:r>
      <w:r w:rsidRPr="004B2A68">
        <w:rPr>
          <w:rFonts w:ascii="Arial" w:eastAsia="Arial" w:hAnsi="Arial" w:cs="Arial"/>
          <w:sz w:val="18"/>
          <w:szCs w:val="18"/>
        </w:rPr>
        <w:tab/>
        <w:t>Printer Cartridge HP Q2670A</w:t>
      </w:r>
    </w:p>
    <w:p w:rsidR="001C2376" w:rsidRDefault="004B2A68" w:rsidP="004B2A68">
      <w:pPr>
        <w:ind w:left="1440" w:right="1440"/>
        <w:rPr>
          <w:rFonts w:ascii="Arial" w:eastAsia="Arial" w:hAnsi="Arial" w:cs="Arial"/>
          <w:sz w:val="18"/>
          <w:szCs w:val="18"/>
        </w:rPr>
      </w:pPr>
      <w:r w:rsidRPr="004B2A68">
        <w:rPr>
          <w:rFonts w:ascii="Arial" w:eastAsia="Arial" w:hAnsi="Arial" w:cs="Arial"/>
          <w:sz w:val="18"/>
          <w:szCs w:val="18"/>
        </w:rPr>
        <w:t xml:space="preserve">       1</w:t>
      </w:r>
      <w:r w:rsidRPr="004B2A68">
        <w:rPr>
          <w:rFonts w:ascii="Arial" w:eastAsia="Arial" w:hAnsi="Arial" w:cs="Arial"/>
          <w:sz w:val="18"/>
          <w:szCs w:val="18"/>
        </w:rPr>
        <w:tab/>
      </w:r>
      <w:r w:rsidRPr="004B2A68">
        <w:rPr>
          <w:rFonts w:ascii="Arial" w:eastAsia="Arial" w:hAnsi="Arial" w:cs="Arial"/>
          <w:sz w:val="18"/>
          <w:szCs w:val="18"/>
        </w:rPr>
        <w:tab/>
        <w:t>Printer Cartridge HP Q2682A</w:t>
      </w:r>
    </w:p>
    <w:p w:rsidR="004B2A68" w:rsidRDefault="004B2A68" w:rsidP="004B2A68">
      <w:pPr>
        <w:ind w:left="1440" w:right="1440"/>
        <w:rPr>
          <w:rFonts w:ascii="Arial" w:eastAsia="Arial" w:hAnsi="Arial" w:cs="Arial"/>
          <w:sz w:val="18"/>
          <w:szCs w:val="18"/>
        </w:rPr>
      </w:pPr>
    </w:p>
    <w:p w:rsid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The process of selling these surplus items will be done through a sealed bidding process.  This allows for a fair and open sale for interested parties.  Bidders may view the items in advance of the sale by calling (541) 565-3500 and making an appointment with the Sherman County School District office. Sealed bids shall be delivered to the Sherman County School District in Moro prior to 2:00 p.m. on </w:t>
      </w:r>
      <w:r w:rsidRPr="008C12E8">
        <w:rPr>
          <w:rFonts w:ascii="Arial" w:eastAsia="Arial" w:hAnsi="Arial" w:cs="Arial"/>
          <w:sz w:val="18"/>
          <w:szCs w:val="18"/>
        </w:rPr>
        <w:t xml:space="preserve">Monday, </w:t>
      </w:r>
      <w:r w:rsidR="008C12E8" w:rsidRPr="008C12E8">
        <w:rPr>
          <w:rFonts w:ascii="Arial" w:eastAsia="Arial" w:hAnsi="Arial" w:cs="Arial"/>
          <w:sz w:val="18"/>
          <w:szCs w:val="18"/>
        </w:rPr>
        <w:t>October 26</w:t>
      </w:r>
      <w:r w:rsidRPr="008C12E8">
        <w:rPr>
          <w:rFonts w:ascii="Arial" w:eastAsia="Arial" w:hAnsi="Arial" w:cs="Arial"/>
          <w:sz w:val="18"/>
          <w:szCs w:val="18"/>
        </w:rPr>
        <w:t>, 2015. A</w:t>
      </w:r>
      <w:r w:rsidRPr="00A21F80">
        <w:rPr>
          <w:rFonts w:ascii="Arial" w:eastAsia="Arial" w:hAnsi="Arial" w:cs="Arial"/>
          <w:sz w:val="18"/>
          <w:szCs w:val="18"/>
        </w:rPr>
        <w:t xml:space="preserve">t </w:t>
      </w:r>
    </w:p>
    <w:p w:rsidR="00A21F80" w:rsidRPr="00A21F80" w:rsidRDefault="00A21F80" w:rsidP="00A21F80">
      <w:pPr>
        <w:ind w:left="720" w:right="1440" w:firstLine="720"/>
        <w:rPr>
          <w:rFonts w:ascii="Arial" w:eastAsia="Arial" w:hAnsi="Arial" w:cs="Arial"/>
          <w:sz w:val="18"/>
          <w:szCs w:val="18"/>
        </w:rPr>
      </w:pPr>
      <w:r w:rsidRPr="00A21F80">
        <w:rPr>
          <w:rFonts w:ascii="Arial" w:eastAsia="Arial" w:hAnsi="Arial" w:cs="Arial"/>
          <w:sz w:val="18"/>
          <w:szCs w:val="18"/>
        </w:rPr>
        <w:t xml:space="preserve">2:05 p.m. all bids will be read aloud in the meeting room of the Sherman County Public/School Library.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remove surplus items within fourteen (14) days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F72DFE" w:rsidRDefault="00F72DFE" w:rsidP="000A1680">
      <w:pPr>
        <w:spacing w:before="12" w:line="200" w:lineRule="exact"/>
        <w:ind w:left="1440" w:right="1440"/>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 xml:space="preserve">The property is being offered “as is” and “where is” without representation, warranty or guarantee as to quality, character, condition, size or kind, or that the same is in condition or fit to be used for the purpose for which </w:t>
      </w:r>
      <w:r w:rsidRPr="00AC109E">
        <w:rPr>
          <w:rFonts w:ascii="Arial" w:eastAsia="Arial" w:hAnsi="Arial" w:cs="Arial"/>
          <w:sz w:val="18"/>
          <w:szCs w:val="18"/>
        </w:rPr>
        <w:lastRenderedPageBreak/>
        <w:t>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p w:rsidR="002913C1" w:rsidRDefault="002913C1" w:rsidP="002913C1">
      <w:pPr>
        <w:spacing w:before="5" w:line="200" w:lineRule="exact"/>
        <w:jc w:val="center"/>
      </w:pPr>
    </w:p>
    <w:p w:rsidR="002913C1" w:rsidRDefault="002913C1" w:rsidP="002913C1">
      <w:pPr>
        <w:spacing w:before="6" w:line="180" w:lineRule="exact"/>
        <w:jc w:val="center"/>
        <w:rPr>
          <w:sz w:val="18"/>
          <w:szCs w:val="18"/>
        </w:rPr>
        <w:sectPr w:rsidR="002913C1">
          <w:type w:val="continuous"/>
          <w:pgSz w:w="12240" w:h="15840"/>
          <w:pgMar w:top="1480" w:right="300" w:bottom="280" w:left="200" w:header="720" w:footer="720" w:gutter="0"/>
          <w:cols w:space="720"/>
        </w:sectPr>
      </w:pPr>
    </w:p>
    <w:p w:rsidR="002913C1" w:rsidRDefault="002913C1" w:rsidP="002913C1">
      <w:pPr>
        <w:spacing w:before="4" w:line="100" w:lineRule="exact"/>
        <w:rPr>
          <w:sz w:val="10"/>
          <w:szCs w:val="10"/>
        </w:rPr>
      </w:pPr>
    </w:p>
    <w:p w:rsidR="002913C1" w:rsidRDefault="002913C1" w:rsidP="002913C1">
      <w:pPr>
        <w:spacing w:before="2" w:line="100" w:lineRule="exact"/>
        <w:rPr>
          <w:sz w:val="10"/>
          <w:szCs w:val="10"/>
        </w:rPr>
      </w:pPr>
    </w:p>
    <w:p w:rsidR="002913C1" w:rsidRDefault="002913C1" w:rsidP="002913C1">
      <w:pPr>
        <w:spacing w:line="200" w:lineRule="exact"/>
      </w:pPr>
    </w:p>
    <w:p w:rsidR="002913C1" w:rsidRDefault="002913C1" w:rsidP="002913C1">
      <w:pPr>
        <w:spacing w:line="200" w:lineRule="exact"/>
      </w:pPr>
    </w:p>
    <w:tbl>
      <w:tblPr>
        <w:tblW w:w="10460" w:type="dxa"/>
        <w:tblInd w:w="819" w:type="dxa"/>
        <w:tblLayout w:type="fixed"/>
        <w:tblCellMar>
          <w:left w:w="0" w:type="dxa"/>
          <w:right w:w="0" w:type="dxa"/>
        </w:tblCellMar>
        <w:tblLook w:val="01E0" w:firstRow="1" w:lastRow="1" w:firstColumn="1" w:lastColumn="1" w:noHBand="0" w:noVBand="0"/>
      </w:tblPr>
      <w:tblGrid>
        <w:gridCol w:w="5935"/>
        <w:gridCol w:w="4496"/>
        <w:gridCol w:w="29"/>
      </w:tblGrid>
      <w:tr w:rsidR="002913C1" w:rsidTr="004B2A68">
        <w:trPr>
          <w:trHeight w:hRule="exact" w:val="343"/>
        </w:trPr>
        <w:tc>
          <w:tcPr>
            <w:tcW w:w="5940" w:type="dxa"/>
            <w:tcBorders>
              <w:top w:val="single" w:sz="7" w:space="0" w:color="000000"/>
              <w:left w:val="single" w:sz="7" w:space="0" w:color="000000"/>
              <w:bottom w:val="single" w:sz="7" w:space="0" w:color="000000"/>
              <w:right w:val="single" w:sz="7" w:space="0" w:color="000000"/>
            </w:tcBorders>
          </w:tcPr>
          <w:p w:rsidR="002913C1" w:rsidRDefault="002913C1" w:rsidP="008C12E8">
            <w:pPr>
              <w:spacing w:line="320" w:lineRule="exact"/>
              <w:ind w:right="25"/>
              <w:jc w:val="center"/>
              <w:rPr>
                <w:sz w:val="28"/>
                <w:szCs w:val="28"/>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w:t>
            </w:r>
            <w:r w:rsidR="008C12E8">
              <w:rPr>
                <w:spacing w:val="-1"/>
                <w:sz w:val="28"/>
                <w:szCs w:val="28"/>
              </w:rPr>
              <w:t xml:space="preserve"> OF PROPERTY FOR SALE </w:t>
            </w:r>
          </w:p>
        </w:tc>
        <w:tc>
          <w:tcPr>
            <w:tcW w:w="4520" w:type="dxa"/>
            <w:gridSpan w:val="2"/>
            <w:tcBorders>
              <w:top w:val="single" w:sz="7" w:space="0" w:color="000000"/>
              <w:left w:val="single" w:sz="7" w:space="0" w:color="000000"/>
              <w:bottom w:val="single" w:sz="7" w:space="0" w:color="000000"/>
              <w:right w:val="single" w:sz="7" w:space="0" w:color="000000"/>
            </w:tcBorders>
          </w:tcPr>
          <w:p w:rsidR="002913C1" w:rsidRDefault="002913C1" w:rsidP="004B2A68">
            <w:pPr>
              <w:spacing w:line="320" w:lineRule="exact"/>
              <w:ind w:left="457"/>
              <w:jc w:val="center"/>
              <w:rPr>
                <w:sz w:val="28"/>
                <w:szCs w:val="28"/>
              </w:rPr>
            </w:pPr>
            <w:r>
              <w:rPr>
                <w:sz w:val="28"/>
                <w:szCs w:val="28"/>
              </w:rPr>
              <w:t>BID</w:t>
            </w:r>
            <w:r>
              <w:rPr>
                <w:spacing w:val="-1"/>
                <w:sz w:val="28"/>
                <w:szCs w:val="28"/>
              </w:rPr>
              <w:t xml:space="preserve"> </w:t>
            </w:r>
            <w:r>
              <w:rPr>
                <w:sz w:val="28"/>
                <w:szCs w:val="28"/>
              </w:rPr>
              <w:t>PRICE</w:t>
            </w:r>
          </w:p>
        </w:tc>
      </w:tr>
      <w:tr w:rsidR="002913C1" w:rsidTr="004B2A68">
        <w:trPr>
          <w:trHeight w:hRule="exact" w:val="256"/>
        </w:trPr>
        <w:tc>
          <w:tcPr>
            <w:tcW w:w="5940" w:type="dxa"/>
            <w:vMerge w:val="restart"/>
            <w:tcBorders>
              <w:top w:val="single" w:sz="7" w:space="0" w:color="000000"/>
              <w:left w:val="single" w:sz="7" w:space="0" w:color="000000"/>
              <w:right w:val="single" w:sz="7" w:space="0" w:color="000000"/>
            </w:tcBorders>
          </w:tcPr>
          <w:p w:rsidR="008C12E8" w:rsidRDefault="008C12E8" w:rsidP="008C12E8">
            <w:pPr>
              <w:ind w:left="100"/>
              <w:rPr>
                <w:rFonts w:ascii="Arial" w:eastAsia="Arial" w:hAnsi="Arial" w:cs="Arial"/>
                <w:sz w:val="22"/>
                <w:szCs w:val="22"/>
              </w:rPr>
            </w:pPr>
          </w:p>
          <w:p w:rsidR="004B2A68" w:rsidRDefault="004B2A68" w:rsidP="008C12E8">
            <w:pPr>
              <w:ind w:left="100"/>
              <w:rPr>
                <w:rFonts w:ascii="Arial" w:eastAsia="Arial" w:hAnsi="Arial" w:cs="Arial"/>
                <w:sz w:val="22"/>
                <w:szCs w:val="22"/>
              </w:rPr>
            </w:pPr>
            <w:r>
              <w:rPr>
                <w:rFonts w:ascii="Arial" w:eastAsia="Arial" w:hAnsi="Arial" w:cs="Arial"/>
                <w:sz w:val="22"/>
                <w:szCs w:val="22"/>
              </w:rPr>
              <w:t xml:space="preserve">     </w:t>
            </w:r>
            <w:r w:rsidR="008C12E8" w:rsidRPr="008C12E8">
              <w:rPr>
                <w:rFonts w:ascii="Arial" w:eastAsia="Arial" w:hAnsi="Arial" w:cs="Arial"/>
                <w:sz w:val="22"/>
                <w:szCs w:val="22"/>
              </w:rPr>
              <w:t xml:space="preserve">14 </w:t>
            </w:r>
            <w:r>
              <w:rPr>
                <w:rFonts w:ascii="Arial" w:eastAsia="Arial" w:hAnsi="Arial" w:cs="Arial"/>
                <w:sz w:val="22"/>
                <w:szCs w:val="22"/>
              </w:rPr>
              <w:t xml:space="preserve"> </w:t>
            </w:r>
            <w:r w:rsidR="008C12E8" w:rsidRPr="008C12E8">
              <w:rPr>
                <w:rFonts w:ascii="Arial" w:eastAsia="Arial" w:hAnsi="Arial" w:cs="Arial"/>
                <w:sz w:val="22"/>
                <w:szCs w:val="22"/>
              </w:rPr>
              <w:tab/>
              <w:t xml:space="preserve">4’ - 3 bulb T-8 Light Fixtures </w:t>
            </w:r>
          </w:p>
          <w:p w:rsidR="008C12E8" w:rsidRDefault="004B2A68" w:rsidP="008C12E8">
            <w:pPr>
              <w:ind w:left="100"/>
              <w:rPr>
                <w:rFonts w:ascii="Arial" w:eastAsia="Arial" w:hAnsi="Arial" w:cs="Arial"/>
                <w:sz w:val="22"/>
                <w:szCs w:val="22"/>
              </w:rPr>
            </w:pPr>
            <w:r>
              <w:rPr>
                <w:rFonts w:ascii="Arial" w:eastAsia="Arial" w:hAnsi="Arial" w:cs="Arial"/>
                <w:sz w:val="22"/>
                <w:szCs w:val="22"/>
              </w:rPr>
              <w:t xml:space="preserve">                     </w:t>
            </w:r>
            <w:r w:rsidR="008C12E8" w:rsidRPr="008C12E8">
              <w:rPr>
                <w:rFonts w:ascii="Arial" w:eastAsia="Arial" w:hAnsi="Arial" w:cs="Arial"/>
                <w:sz w:val="22"/>
                <w:szCs w:val="22"/>
              </w:rPr>
              <w:t>(excluding bulbs</w:t>
            </w:r>
            <w:r>
              <w:rPr>
                <w:rFonts w:ascii="Arial" w:eastAsia="Arial" w:hAnsi="Arial" w:cs="Arial"/>
                <w:sz w:val="22"/>
                <w:szCs w:val="22"/>
              </w:rPr>
              <w:t xml:space="preserve"> </w:t>
            </w:r>
            <w:r w:rsidRPr="004B2A68">
              <w:rPr>
                <w:rFonts w:ascii="Arial" w:eastAsia="Arial" w:hAnsi="Arial" w:cs="Arial"/>
                <w:b/>
                <w:sz w:val="22"/>
                <w:szCs w:val="22"/>
              </w:rPr>
              <w:t>sold in pairs</w:t>
            </w:r>
            <w:r w:rsidR="008C12E8" w:rsidRPr="008C12E8">
              <w:rPr>
                <w:rFonts w:ascii="Arial" w:eastAsia="Arial" w:hAnsi="Arial" w:cs="Arial"/>
                <w:sz w:val="22"/>
                <w:szCs w:val="22"/>
              </w:rPr>
              <w:t>)</w:t>
            </w:r>
          </w:p>
          <w:p w:rsidR="008C12E8" w:rsidRPr="008C12E8" w:rsidRDefault="008C12E8" w:rsidP="008C12E8">
            <w:pPr>
              <w:ind w:left="100"/>
              <w:rPr>
                <w:rFonts w:ascii="Arial" w:eastAsia="Arial" w:hAnsi="Arial" w:cs="Arial"/>
                <w:sz w:val="22"/>
                <w:szCs w:val="22"/>
              </w:rPr>
            </w:pPr>
          </w:p>
          <w:p w:rsidR="008C12E8" w:rsidRPr="008C12E8" w:rsidRDefault="008C12E8" w:rsidP="008C12E8">
            <w:pPr>
              <w:pStyle w:val="ListParagraph"/>
              <w:numPr>
                <w:ilvl w:val="0"/>
                <w:numId w:val="3"/>
              </w:numPr>
              <w:rPr>
                <w:rFonts w:ascii="Arial" w:eastAsia="Arial" w:hAnsi="Arial" w:cs="Arial"/>
                <w:sz w:val="22"/>
                <w:szCs w:val="22"/>
              </w:rPr>
            </w:pPr>
            <w:proofErr w:type="spellStart"/>
            <w:r w:rsidRPr="008C12E8">
              <w:rPr>
                <w:rFonts w:ascii="Arial" w:eastAsia="Arial" w:hAnsi="Arial" w:cs="Arial"/>
                <w:sz w:val="22"/>
                <w:szCs w:val="22"/>
              </w:rPr>
              <w:t>BizTek</w:t>
            </w:r>
            <w:proofErr w:type="spellEnd"/>
            <w:r w:rsidRPr="008C12E8">
              <w:rPr>
                <w:rFonts w:ascii="Arial" w:eastAsia="Arial" w:hAnsi="Arial" w:cs="Arial"/>
                <w:sz w:val="22"/>
                <w:szCs w:val="22"/>
              </w:rPr>
              <w:t xml:space="preserve"> BT-150 </w:t>
            </w:r>
            <w:r w:rsidR="004B2A68">
              <w:rPr>
                <w:rFonts w:ascii="Arial" w:eastAsia="Arial" w:hAnsi="Arial" w:cs="Arial"/>
                <w:sz w:val="22"/>
                <w:szCs w:val="22"/>
              </w:rPr>
              <w:t xml:space="preserve">Industrial </w:t>
            </w:r>
            <w:r w:rsidRPr="008C12E8">
              <w:rPr>
                <w:rFonts w:ascii="Arial" w:eastAsia="Arial" w:hAnsi="Arial" w:cs="Arial"/>
                <w:sz w:val="22"/>
                <w:szCs w:val="22"/>
              </w:rPr>
              <w:t xml:space="preserve">Trash Compactor </w:t>
            </w:r>
          </w:p>
          <w:p w:rsidR="008C12E8" w:rsidRPr="008C12E8" w:rsidRDefault="008C12E8" w:rsidP="008C12E8">
            <w:pPr>
              <w:pStyle w:val="ListParagraph"/>
              <w:ind w:left="1435"/>
              <w:rPr>
                <w:rFonts w:ascii="Arial" w:eastAsia="Arial" w:hAnsi="Arial" w:cs="Arial"/>
                <w:sz w:val="22"/>
                <w:szCs w:val="22"/>
              </w:rPr>
            </w:pPr>
          </w:p>
          <w:p w:rsidR="008C12E8" w:rsidRPr="008C12E8" w:rsidRDefault="008C12E8" w:rsidP="008C12E8">
            <w:pPr>
              <w:pStyle w:val="ListParagraph"/>
              <w:numPr>
                <w:ilvl w:val="0"/>
                <w:numId w:val="4"/>
              </w:numPr>
              <w:rPr>
                <w:rFonts w:ascii="Arial" w:eastAsia="Arial" w:hAnsi="Arial" w:cs="Arial"/>
                <w:sz w:val="22"/>
                <w:szCs w:val="22"/>
              </w:rPr>
            </w:pPr>
            <w:r w:rsidRPr="008C12E8">
              <w:rPr>
                <w:rFonts w:ascii="Arial" w:eastAsia="Arial" w:hAnsi="Arial" w:cs="Arial"/>
                <w:sz w:val="22"/>
                <w:szCs w:val="22"/>
              </w:rPr>
              <w:t>Printer Cartridge Q2681A</w:t>
            </w:r>
          </w:p>
          <w:p w:rsidR="008C12E8" w:rsidRPr="008C12E8" w:rsidRDefault="008C12E8" w:rsidP="008C12E8">
            <w:pPr>
              <w:pStyle w:val="ListParagraph"/>
              <w:ind w:left="1435"/>
              <w:rPr>
                <w:rFonts w:ascii="Arial" w:eastAsia="Arial" w:hAnsi="Arial" w:cs="Arial"/>
                <w:sz w:val="22"/>
                <w:szCs w:val="22"/>
              </w:rPr>
            </w:pPr>
          </w:p>
          <w:p w:rsidR="008C12E8" w:rsidRPr="008C12E8" w:rsidRDefault="008C12E8" w:rsidP="008C12E8">
            <w:pPr>
              <w:pStyle w:val="ListParagraph"/>
              <w:numPr>
                <w:ilvl w:val="0"/>
                <w:numId w:val="5"/>
              </w:numPr>
              <w:rPr>
                <w:rFonts w:ascii="Arial" w:eastAsia="Arial" w:hAnsi="Arial" w:cs="Arial"/>
                <w:sz w:val="22"/>
                <w:szCs w:val="22"/>
              </w:rPr>
            </w:pPr>
            <w:r w:rsidRPr="008C12E8">
              <w:rPr>
                <w:rFonts w:ascii="Arial" w:eastAsia="Arial" w:hAnsi="Arial" w:cs="Arial"/>
                <w:sz w:val="22"/>
                <w:szCs w:val="22"/>
              </w:rPr>
              <w:t>Printer Cartridge Q2670A</w:t>
            </w:r>
          </w:p>
          <w:p w:rsidR="008C12E8" w:rsidRPr="008C12E8" w:rsidRDefault="008C12E8" w:rsidP="008C12E8">
            <w:pPr>
              <w:pStyle w:val="ListParagraph"/>
              <w:ind w:left="1435"/>
              <w:rPr>
                <w:rFonts w:ascii="Arial" w:eastAsia="Arial" w:hAnsi="Arial" w:cs="Arial"/>
                <w:sz w:val="22"/>
                <w:szCs w:val="22"/>
              </w:rPr>
            </w:pPr>
          </w:p>
          <w:p w:rsidR="002913C1" w:rsidRPr="00442484" w:rsidRDefault="008C12E8" w:rsidP="00442484">
            <w:pPr>
              <w:pStyle w:val="ListParagraph"/>
              <w:numPr>
                <w:ilvl w:val="0"/>
                <w:numId w:val="6"/>
              </w:numPr>
              <w:rPr>
                <w:rFonts w:ascii="Arial" w:eastAsia="Arial" w:hAnsi="Arial" w:cs="Arial"/>
                <w:sz w:val="22"/>
                <w:szCs w:val="22"/>
              </w:rPr>
            </w:pPr>
            <w:r w:rsidRPr="00442484">
              <w:rPr>
                <w:rFonts w:ascii="Arial" w:eastAsia="Arial" w:hAnsi="Arial" w:cs="Arial"/>
                <w:sz w:val="22"/>
                <w:szCs w:val="22"/>
              </w:rPr>
              <w:t>Printer Cartridge Q2682A</w:t>
            </w:r>
          </w:p>
          <w:p w:rsidR="00442484" w:rsidRPr="00442484" w:rsidRDefault="00442484" w:rsidP="00442484">
            <w:pPr>
              <w:pStyle w:val="ListParagraph"/>
              <w:numPr>
                <w:ilvl w:val="0"/>
                <w:numId w:val="6"/>
              </w:numPr>
              <w:rPr>
                <w:rFonts w:ascii="Arial" w:eastAsia="Arial" w:hAnsi="Arial" w:cs="Arial"/>
                <w:sz w:val="22"/>
                <w:szCs w:val="22"/>
              </w:rPr>
            </w:pPr>
          </w:p>
        </w:tc>
        <w:tc>
          <w:tcPr>
            <w:tcW w:w="4520" w:type="dxa"/>
            <w:gridSpan w:val="2"/>
            <w:tcBorders>
              <w:top w:val="single" w:sz="7" w:space="0" w:color="000000"/>
              <w:left w:val="single" w:sz="7" w:space="0" w:color="000000"/>
              <w:bottom w:val="nil"/>
              <w:right w:val="single" w:sz="7" w:space="0" w:color="000000"/>
            </w:tcBorders>
          </w:tcPr>
          <w:p w:rsidR="002913C1" w:rsidRPr="004B2A68" w:rsidRDefault="002913C1" w:rsidP="00B936D2">
            <w:pPr>
              <w:spacing w:before="2"/>
              <w:ind w:left="100"/>
              <w:rPr>
                <w:rFonts w:ascii="Arial" w:hAnsi="Arial" w:cs="Arial"/>
                <w:sz w:val="22"/>
                <w:szCs w:val="22"/>
              </w:rPr>
            </w:pPr>
            <w:r w:rsidRPr="004B2A68">
              <w:rPr>
                <w:rFonts w:ascii="Arial" w:hAnsi="Arial" w:cs="Arial"/>
                <w:sz w:val="22"/>
                <w:szCs w:val="22"/>
                <w:u w:val="single" w:color="000000"/>
              </w:rPr>
              <w:t xml:space="preserve">                     </w:t>
            </w:r>
            <w:r w:rsidRPr="004B2A68">
              <w:rPr>
                <w:rFonts w:ascii="Arial" w:hAnsi="Arial" w:cs="Arial"/>
                <w:spacing w:val="19"/>
                <w:sz w:val="22"/>
                <w:szCs w:val="22"/>
                <w:u w:val="single" w:color="000000"/>
              </w:rPr>
              <w:t xml:space="preserve"> </w:t>
            </w:r>
          </w:p>
        </w:tc>
      </w:tr>
      <w:tr w:rsidR="002913C1" w:rsidTr="004B2A68">
        <w:trPr>
          <w:trHeight w:hRule="exact" w:val="2489"/>
        </w:trPr>
        <w:tc>
          <w:tcPr>
            <w:tcW w:w="5940" w:type="dxa"/>
            <w:vMerge/>
            <w:tcBorders>
              <w:left w:val="single" w:sz="7" w:space="0" w:color="000000"/>
              <w:bottom w:val="single" w:sz="12" w:space="0" w:color="000000"/>
              <w:right w:val="single" w:sz="7" w:space="0" w:color="000000"/>
            </w:tcBorders>
          </w:tcPr>
          <w:p w:rsidR="002913C1" w:rsidRDefault="002913C1" w:rsidP="00B936D2"/>
        </w:tc>
        <w:tc>
          <w:tcPr>
            <w:tcW w:w="4500" w:type="dxa"/>
            <w:tcBorders>
              <w:top w:val="nil"/>
              <w:left w:val="single" w:sz="7" w:space="0" w:color="000000"/>
              <w:bottom w:val="single" w:sz="12" w:space="0" w:color="000000"/>
              <w:right w:val="nil"/>
            </w:tcBorders>
          </w:tcPr>
          <w:p w:rsidR="002913C1" w:rsidRPr="004B2A68" w:rsidRDefault="008C12E8" w:rsidP="004B2A68">
            <w:pPr>
              <w:tabs>
                <w:tab w:val="left" w:pos="3035"/>
              </w:tabs>
              <w:spacing w:before="3" w:line="245" w:lineRule="auto"/>
              <w:ind w:right="-25"/>
              <w:rPr>
                <w:rFonts w:ascii="Arial" w:hAnsi="Arial" w:cs="Arial"/>
                <w:sz w:val="22"/>
                <w:szCs w:val="22"/>
              </w:rPr>
            </w:pPr>
            <w:r w:rsidRPr="004B2A68">
              <w:rPr>
                <w:rFonts w:ascii="Arial" w:hAnsi="Arial" w:cs="Arial"/>
                <w:sz w:val="22"/>
                <w:szCs w:val="22"/>
              </w:rPr>
              <w:t xml:space="preserve">  </w:t>
            </w:r>
            <w:r w:rsidR="002913C1" w:rsidRPr="004B2A68">
              <w:rPr>
                <w:rFonts w:ascii="Arial" w:hAnsi="Arial" w:cs="Arial"/>
                <w:sz w:val="22"/>
                <w:szCs w:val="22"/>
              </w:rPr>
              <w:t>$</w:t>
            </w:r>
            <w:r w:rsidR="004B2A68" w:rsidRPr="004B2A68">
              <w:rPr>
                <w:rFonts w:ascii="Arial" w:hAnsi="Arial" w:cs="Arial"/>
                <w:sz w:val="22"/>
                <w:szCs w:val="22"/>
              </w:rPr>
              <w:t xml:space="preserve">                each pair  / ______ (# pairs)</w:t>
            </w:r>
          </w:p>
          <w:p w:rsidR="008C12E8" w:rsidRPr="004B2A68" w:rsidRDefault="008C12E8" w:rsidP="008C12E8">
            <w:pPr>
              <w:spacing w:before="3" w:line="245" w:lineRule="auto"/>
              <w:ind w:right="413"/>
              <w:rPr>
                <w:rFonts w:ascii="Arial" w:hAnsi="Arial" w:cs="Arial"/>
                <w:sz w:val="36"/>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2913C1" w:rsidRPr="004B2A68" w:rsidRDefault="002913C1"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2913C1" w:rsidRPr="004B2A68" w:rsidRDefault="002913C1" w:rsidP="00B936D2">
            <w:pPr>
              <w:spacing w:before="3" w:line="245" w:lineRule="auto"/>
              <w:ind w:left="100" w:right="413"/>
              <w:rPr>
                <w:rFonts w:ascii="Arial" w:hAnsi="Arial" w:cs="Arial"/>
                <w:sz w:val="22"/>
                <w:szCs w:val="22"/>
              </w:rPr>
            </w:pPr>
            <w:r w:rsidRPr="004B2A68">
              <w:rPr>
                <w:rFonts w:ascii="Arial" w:hAnsi="Arial" w:cs="Arial"/>
                <w:sz w:val="22"/>
                <w:szCs w:val="22"/>
              </w:rPr>
              <w:t>$</w:t>
            </w:r>
          </w:p>
        </w:tc>
        <w:tc>
          <w:tcPr>
            <w:tcW w:w="20" w:type="dxa"/>
            <w:tcBorders>
              <w:top w:val="nil"/>
              <w:left w:val="nil"/>
              <w:bottom w:val="single" w:sz="12" w:space="0" w:color="000000"/>
              <w:right w:val="single" w:sz="7" w:space="0" w:color="000000"/>
            </w:tcBorders>
          </w:tcPr>
          <w:p w:rsidR="002913C1" w:rsidRDefault="002913C1" w:rsidP="00B936D2"/>
        </w:tc>
      </w:tr>
    </w:tbl>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sectPr w:rsidR="002913C1">
          <w:type w:val="continuous"/>
          <w:pgSz w:w="12240" w:h="15840"/>
          <w:pgMar w:top="1480" w:right="300" w:bottom="280" w:left="20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2" w:line="220" w:lineRule="exact"/>
        <w:rPr>
          <w:sz w:val="22"/>
          <w:szCs w:val="22"/>
        </w:rPr>
      </w:pPr>
    </w:p>
    <w:p w:rsidR="002913C1" w:rsidRDefault="002913C1" w:rsidP="002913C1">
      <w:pPr>
        <w:spacing w:before="7" w:line="100" w:lineRule="exact"/>
        <w:rPr>
          <w:sz w:val="11"/>
          <w:szCs w:val="11"/>
        </w:rPr>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65"/>
        <w:ind w:left="1440" w:right="1440"/>
        <w:jc w:val="center"/>
        <w:rPr>
          <w:rFonts w:ascii="Arial" w:eastAsia="Arial" w:hAnsi="Arial" w:cs="Arial"/>
          <w:b/>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lastRenderedPageBreak/>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position w:val="-1"/>
        </w:rPr>
        <w:t>P</w:t>
      </w:r>
      <w:r w:rsidRPr="002913C1">
        <w:rPr>
          <w:rFonts w:asciiTheme="minorHAnsi" w:hAnsiTheme="minorHAnsi"/>
          <w:b/>
          <w:position w:val="-1"/>
        </w:rPr>
        <w:t>URC</w:t>
      </w:r>
      <w:r w:rsidRPr="002913C1">
        <w:rPr>
          <w:rFonts w:asciiTheme="minorHAnsi" w:hAnsiTheme="minorHAnsi"/>
          <w:b/>
          <w:spacing w:val="1"/>
          <w:position w:val="-1"/>
        </w:rPr>
        <w:t>H</w:t>
      </w:r>
      <w:r w:rsidRPr="002913C1">
        <w:rPr>
          <w:rFonts w:asciiTheme="minorHAnsi" w:hAnsiTheme="minorHAnsi"/>
          <w:b/>
          <w:position w:val="-1"/>
        </w:rPr>
        <w:t>AS</w:t>
      </w:r>
      <w:r w:rsidRPr="002913C1">
        <w:rPr>
          <w:rFonts w:asciiTheme="minorHAnsi" w:hAnsiTheme="minorHAnsi"/>
          <w:b/>
          <w:spacing w:val="-1"/>
          <w:position w:val="-1"/>
        </w:rPr>
        <w:t>E</w:t>
      </w:r>
      <w:r w:rsidRPr="002913C1">
        <w:rPr>
          <w:rFonts w:asciiTheme="minorHAnsi" w:hAnsiTheme="minorHAnsi"/>
          <w:b/>
          <w:position w:val="-1"/>
        </w:rPr>
        <w:t>R/R</w:t>
      </w:r>
      <w:r w:rsidRPr="002913C1">
        <w:rPr>
          <w:rFonts w:asciiTheme="minorHAnsi" w:hAnsiTheme="minorHAnsi"/>
          <w:b/>
          <w:spacing w:val="-1"/>
          <w:position w:val="-1"/>
        </w:rPr>
        <w:t>E</w:t>
      </w:r>
      <w:r w:rsidRPr="002913C1">
        <w:rPr>
          <w:rFonts w:asciiTheme="minorHAnsi" w:hAnsiTheme="minorHAnsi"/>
          <w:b/>
          <w:position w:val="-1"/>
        </w:rPr>
        <w:t>C</w:t>
      </w:r>
      <w:r w:rsidRPr="002913C1">
        <w:rPr>
          <w:rFonts w:asciiTheme="minorHAnsi" w:hAnsiTheme="minorHAnsi"/>
          <w:b/>
          <w:spacing w:val="-1"/>
          <w:position w:val="-1"/>
        </w:rPr>
        <w:t>I</w:t>
      </w:r>
      <w:r w:rsidRPr="002913C1">
        <w:rPr>
          <w:rFonts w:asciiTheme="minorHAnsi" w:hAnsiTheme="minorHAnsi"/>
          <w:b/>
          <w:spacing w:val="1"/>
          <w:position w:val="-1"/>
        </w:rPr>
        <w:t>P</w:t>
      </w:r>
      <w:r w:rsidRPr="002913C1">
        <w:rPr>
          <w:rFonts w:asciiTheme="minorHAnsi" w:hAnsiTheme="minorHAnsi"/>
          <w:b/>
          <w:spacing w:val="-1"/>
          <w:position w:val="-1"/>
        </w:rPr>
        <w:t>IE</w:t>
      </w:r>
      <w:r w:rsidRPr="002913C1">
        <w:rPr>
          <w:rFonts w:asciiTheme="minorHAnsi" w:hAnsiTheme="minorHAnsi"/>
          <w:b/>
          <w:position w:val="-1"/>
        </w:rPr>
        <w:t>N</w:t>
      </w:r>
      <w:r w:rsidRPr="002913C1">
        <w:rPr>
          <w:rFonts w:asciiTheme="minorHAnsi" w:hAnsiTheme="minorHAnsi"/>
          <w:b/>
          <w:spacing w:val="-1"/>
          <w:position w:val="-1"/>
        </w:rPr>
        <w:t>T</w:t>
      </w:r>
      <w:r w:rsidR="00BF3D75">
        <w:rPr>
          <w:rFonts w:asciiTheme="minorHAnsi" w:hAnsiTheme="minorHAnsi"/>
          <w:b/>
          <w:spacing w:val="-1"/>
          <w:position w:val="-1"/>
        </w:rPr>
        <w:t xml:space="preserve"> NAME</w:t>
      </w:r>
      <w:r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ADDR</w:t>
      </w:r>
      <w:r w:rsidRPr="002913C1">
        <w:rPr>
          <w:rFonts w:asciiTheme="minorHAnsi" w:hAnsiTheme="minorHAnsi"/>
          <w:b/>
          <w:spacing w:val="-1"/>
          <w:w w:val="99"/>
          <w:position w:val="-1"/>
        </w:rPr>
        <w:t>E</w:t>
      </w:r>
      <w:r w:rsidRPr="002913C1">
        <w:rPr>
          <w:rFonts w:asciiTheme="minorHAnsi" w:hAnsiTheme="minorHAnsi"/>
          <w:b/>
          <w:w w:val="99"/>
          <w:position w:val="-1"/>
        </w:rPr>
        <w:t>SS</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4"/>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C</w:t>
      </w:r>
      <w:r w:rsidRPr="002913C1">
        <w:rPr>
          <w:rFonts w:asciiTheme="minorHAnsi" w:hAnsiTheme="minorHAnsi"/>
          <w:b/>
          <w:spacing w:val="-1"/>
          <w:w w:val="99"/>
          <w:position w:val="-1"/>
        </w:rPr>
        <w:t>IT</w:t>
      </w:r>
      <w:r w:rsidRPr="002913C1">
        <w:rPr>
          <w:rFonts w:asciiTheme="minorHAnsi" w:hAnsiTheme="minorHAnsi"/>
          <w:b/>
          <w:w w:val="99"/>
          <w:position w:val="-1"/>
        </w:rPr>
        <w:t>Y</w:t>
      </w:r>
      <w:r w:rsidRPr="002913C1">
        <w:rPr>
          <w:rFonts w:asciiTheme="minorHAnsi" w:hAnsiTheme="minorHAnsi"/>
          <w:b/>
          <w:spacing w:val="1"/>
          <w:position w:val="-1"/>
        </w:rPr>
        <w:t xml:space="preserve"> </w:t>
      </w:r>
      <w:r w:rsidRPr="002913C1">
        <w:rPr>
          <w:rFonts w:asciiTheme="minorHAnsi" w:hAnsiTheme="minorHAnsi"/>
          <w:b/>
          <w:w w:val="99"/>
          <w:position w:val="-1"/>
        </w:rPr>
        <w:t>&amp;</w:t>
      </w:r>
      <w:r w:rsidRPr="002913C1">
        <w:rPr>
          <w:rFonts w:asciiTheme="minorHAnsi" w:hAnsiTheme="minorHAnsi"/>
          <w:b/>
          <w:position w:val="-1"/>
        </w:rPr>
        <w:t xml:space="preserve"> </w:t>
      </w:r>
      <w:r w:rsidRPr="002913C1">
        <w:rPr>
          <w:rFonts w:asciiTheme="minorHAnsi" w:hAnsiTheme="minorHAnsi"/>
          <w:b/>
          <w:w w:val="99"/>
          <w:position w:val="-1"/>
        </w:rPr>
        <w:t>S</w:t>
      </w:r>
      <w:r w:rsidRPr="002913C1">
        <w:rPr>
          <w:rFonts w:asciiTheme="minorHAnsi" w:hAnsiTheme="minorHAnsi"/>
          <w:b/>
          <w:spacing w:val="-1"/>
          <w:w w:val="99"/>
          <w:position w:val="-1"/>
        </w:rPr>
        <w:t>T</w:t>
      </w:r>
      <w:r w:rsidRPr="002913C1">
        <w:rPr>
          <w:rFonts w:asciiTheme="minorHAnsi" w:hAnsiTheme="minorHAnsi"/>
          <w:b/>
          <w:w w:val="99"/>
          <w:position w:val="-1"/>
        </w:rPr>
        <w:t>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21"/>
          <w:position w:val="-1"/>
          <w:u w:val="single" w:color="000000"/>
        </w:rPr>
        <w:t xml:space="preserve"> </w:t>
      </w:r>
      <w:r w:rsidRPr="002913C1">
        <w:rPr>
          <w:rFonts w:asciiTheme="minorHAnsi" w:hAnsiTheme="minorHAnsi"/>
          <w:b/>
          <w:spacing w:val="-6"/>
          <w:w w:val="99"/>
          <w:position w:val="-1"/>
        </w:rPr>
        <w:t>Z</w:t>
      </w:r>
      <w:r w:rsidRPr="002913C1">
        <w:rPr>
          <w:rFonts w:asciiTheme="minorHAnsi" w:hAnsiTheme="minorHAnsi"/>
          <w:b/>
          <w:spacing w:val="-1"/>
          <w:w w:val="99"/>
          <w:position w:val="-1"/>
        </w:rPr>
        <w:t>I</w:t>
      </w:r>
      <w:r w:rsidRPr="002913C1">
        <w:rPr>
          <w:rFonts w:asciiTheme="minorHAnsi" w:hAnsiTheme="minorHAnsi"/>
          <w:b/>
          <w:w w:val="99"/>
          <w:position w:val="-1"/>
        </w:rPr>
        <w:t>P</w:t>
      </w:r>
      <w:r w:rsidRPr="002913C1">
        <w:rPr>
          <w:rFonts w:asciiTheme="minorHAnsi" w:hAnsiTheme="minorHAnsi"/>
          <w:b/>
          <w:spacing w:val="1"/>
          <w:position w:val="-1"/>
        </w:rPr>
        <w:t xml:space="preserve"> </w:t>
      </w:r>
      <w:r w:rsidRPr="002913C1">
        <w:rPr>
          <w:rFonts w:asciiTheme="minorHAnsi" w:hAnsiTheme="minorHAnsi"/>
          <w:b/>
          <w:w w:val="99"/>
          <w:position w:val="-1"/>
        </w:rPr>
        <w:t>C</w:t>
      </w:r>
      <w:r w:rsidRPr="002913C1">
        <w:rPr>
          <w:rFonts w:asciiTheme="minorHAnsi" w:hAnsiTheme="minorHAnsi"/>
          <w:b/>
          <w:spacing w:val="1"/>
          <w:w w:val="99"/>
          <w:position w:val="-1"/>
        </w:rPr>
        <w:t>O</w:t>
      </w:r>
      <w:r w:rsidRPr="002913C1">
        <w:rPr>
          <w:rFonts w:asciiTheme="minorHAnsi" w:hAnsiTheme="minorHAnsi"/>
          <w:b/>
          <w:w w:val="99"/>
          <w:position w:val="-1"/>
        </w:rPr>
        <w:t>DE</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3"/>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NA</w:t>
      </w:r>
      <w:r w:rsidRPr="002913C1">
        <w:rPr>
          <w:rFonts w:asciiTheme="minorHAnsi" w:hAnsiTheme="minorHAnsi"/>
          <w:b/>
          <w:spacing w:val="4"/>
          <w:w w:val="99"/>
          <w:position w:val="-1"/>
        </w:rPr>
        <w:t>M</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r w:rsidRPr="002913C1">
        <w:rPr>
          <w:rFonts w:asciiTheme="minorHAnsi" w:hAnsiTheme="minorHAnsi"/>
          <w:b/>
          <w:w w:val="99"/>
          <w:position w:val="-1"/>
        </w:rPr>
        <w:t>DA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S</w:t>
      </w:r>
      <w:r w:rsidRPr="002913C1">
        <w:rPr>
          <w:rFonts w:asciiTheme="minorHAnsi" w:hAnsiTheme="minorHAnsi"/>
          <w:b/>
          <w:spacing w:val="-1"/>
          <w:w w:val="99"/>
          <w:position w:val="-1"/>
        </w:rPr>
        <w:t>IG</w:t>
      </w:r>
      <w:r w:rsidRPr="002913C1">
        <w:rPr>
          <w:rFonts w:asciiTheme="minorHAnsi" w:hAnsiTheme="minorHAnsi"/>
          <w:b/>
          <w:w w:val="99"/>
          <w:position w:val="-1"/>
        </w:rPr>
        <w:t>NA</w:t>
      </w:r>
      <w:r w:rsidRPr="002913C1">
        <w:rPr>
          <w:rFonts w:asciiTheme="minorHAnsi" w:hAnsiTheme="minorHAnsi"/>
          <w:b/>
          <w:spacing w:val="-1"/>
          <w:w w:val="99"/>
          <w:position w:val="-1"/>
        </w:rPr>
        <w:t>T</w:t>
      </w:r>
      <w:r w:rsidRPr="002913C1">
        <w:rPr>
          <w:rFonts w:asciiTheme="minorHAnsi" w:hAnsiTheme="minorHAnsi"/>
          <w:b/>
          <w:w w:val="99"/>
          <w:position w:val="-1"/>
        </w:rPr>
        <w:t>UR</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01" w:rsidRDefault="006F6201" w:rsidP="00D91B6F">
      <w:r>
        <w:separator/>
      </w:r>
    </w:p>
  </w:endnote>
  <w:endnote w:type="continuationSeparator" w:id="0">
    <w:p w:rsidR="006F6201" w:rsidRDefault="006F6201"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01" w:rsidRDefault="006F6201" w:rsidP="00D91B6F">
      <w:r>
        <w:separator/>
      </w:r>
    </w:p>
  </w:footnote>
  <w:footnote w:type="continuationSeparator" w:id="0">
    <w:p w:rsidR="006F6201" w:rsidRDefault="006F6201"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82EF3"/>
    <w:rsid w:val="000A1680"/>
    <w:rsid w:val="000F2067"/>
    <w:rsid w:val="000F3396"/>
    <w:rsid w:val="001C2376"/>
    <w:rsid w:val="002913C1"/>
    <w:rsid w:val="00305ABE"/>
    <w:rsid w:val="003100F2"/>
    <w:rsid w:val="00364AFB"/>
    <w:rsid w:val="00434120"/>
    <w:rsid w:val="00442484"/>
    <w:rsid w:val="004B2A68"/>
    <w:rsid w:val="005B0F8F"/>
    <w:rsid w:val="006F6201"/>
    <w:rsid w:val="00701AA2"/>
    <w:rsid w:val="007A0E28"/>
    <w:rsid w:val="007E04DD"/>
    <w:rsid w:val="00820363"/>
    <w:rsid w:val="008C12E8"/>
    <w:rsid w:val="008D5F2D"/>
    <w:rsid w:val="009123DB"/>
    <w:rsid w:val="00A21F80"/>
    <w:rsid w:val="00A53ED9"/>
    <w:rsid w:val="00AC109E"/>
    <w:rsid w:val="00B242C9"/>
    <w:rsid w:val="00B8418A"/>
    <w:rsid w:val="00B936D2"/>
    <w:rsid w:val="00BF3D75"/>
    <w:rsid w:val="00C34E28"/>
    <w:rsid w:val="00D346B1"/>
    <w:rsid w:val="00D91B6F"/>
    <w:rsid w:val="00F35F31"/>
    <w:rsid w:val="00F7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2015-10-15T19:31:00Z</cp:lastPrinted>
  <dcterms:created xsi:type="dcterms:W3CDTF">2015-10-15T21:54:00Z</dcterms:created>
  <dcterms:modified xsi:type="dcterms:W3CDTF">2015-10-15T21:54:00Z</dcterms:modified>
</cp:coreProperties>
</file>